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E" w:rsidRDefault="004572AB">
      <w:pPr>
        <w:pStyle w:val="1"/>
        <w:shd w:val="clear" w:color="auto" w:fill="auto"/>
        <w:spacing w:after="2780"/>
        <w:ind w:left="5880" w:firstLine="0"/>
        <w:jc w:val="right"/>
      </w:pPr>
      <w:r>
        <w:rPr>
          <w:b/>
          <w:bCs/>
        </w:rPr>
        <w:t xml:space="preserve">УТВЕРЖДЕН </w:t>
      </w:r>
      <w:r>
        <w:t xml:space="preserve">распоряжением председателя Контрольно-счетной палаты </w:t>
      </w:r>
      <w:r w:rsidR="00BF6828">
        <w:t>муниципального образования «Аларский район»</w:t>
      </w:r>
      <w:r>
        <w:t xml:space="preserve"> от </w:t>
      </w:r>
      <w:r w:rsidR="00BF6828">
        <w:t>23 сентября 2021 года №</w:t>
      </w:r>
      <w:r w:rsidR="009B34DB">
        <w:t xml:space="preserve"> 12</w:t>
      </w:r>
      <w:r w:rsidR="00BF6828">
        <w:t xml:space="preserve"> </w:t>
      </w:r>
      <w:r>
        <w:t>-р</w:t>
      </w:r>
    </w:p>
    <w:p w:rsidR="000A54AE" w:rsidRDefault="004572A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0A54AE" w:rsidRDefault="004572A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КОНТРОЛЬНО-СЧЕТНОЙ ПАЛАТЫ </w:t>
      </w:r>
      <w:r w:rsidR="00BF6828">
        <w:rPr>
          <w:b/>
          <w:bCs/>
        </w:rPr>
        <w:t>МУНИЦИПАЛЬНОГО ОБРАЗОВАНИЯ «АЛАРСКИЙ РАЙОН»</w:t>
      </w:r>
    </w:p>
    <w:p w:rsidR="000A54AE" w:rsidRDefault="004572AB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СВФК-1</w:t>
      </w:r>
      <w:r w:rsidR="00BF6828">
        <w:rPr>
          <w:b/>
          <w:bCs/>
          <w:sz w:val="28"/>
          <w:szCs w:val="28"/>
        </w:rPr>
        <w:t>1</w:t>
      </w:r>
    </w:p>
    <w:p w:rsidR="000A54AE" w:rsidRDefault="004572AB" w:rsidP="00F72E6A">
      <w:pPr>
        <w:pStyle w:val="1"/>
        <w:shd w:val="clear" w:color="auto" w:fill="auto"/>
        <w:ind w:firstLine="740"/>
        <w:jc w:val="center"/>
      </w:pPr>
      <w:r>
        <w:rPr>
          <w:b/>
          <w:bCs/>
        </w:rPr>
        <w:t>ПРОВЕДЕНИЕ ФИНАНСОВО-ЭКОНОМИЧЕСКОЙ ЭКСПЕРТИЗЫ</w:t>
      </w:r>
    </w:p>
    <w:p w:rsidR="000A54AE" w:rsidRDefault="004572AB" w:rsidP="00F72E6A">
      <w:pPr>
        <w:pStyle w:val="20"/>
        <w:keepNext/>
        <w:keepLines/>
        <w:shd w:val="clear" w:color="auto" w:fill="auto"/>
        <w:spacing w:after="300"/>
      </w:pPr>
      <w:bookmarkStart w:id="2" w:name="bookmark2"/>
      <w:bookmarkStart w:id="3" w:name="bookmark3"/>
      <w:r>
        <w:t xml:space="preserve">ПРОЕКТОВ </w:t>
      </w:r>
      <w:r w:rsidR="00BF6828">
        <w:t>МУНИЦИПАЛЬНЫ</w:t>
      </w:r>
      <w:r>
        <w:t>Х ПРОГРАММ</w:t>
      </w:r>
      <w:r w:rsidR="00485329">
        <w:t xml:space="preserve"> МУНИЦИПАЛЬНОГО ОБРАЗОВАНИЯ </w:t>
      </w:r>
      <w:bookmarkEnd w:id="2"/>
      <w:bookmarkEnd w:id="3"/>
      <w:r w:rsidR="00485329" w:rsidRPr="00485329">
        <w:t>«АЛАРСКИЙ РАЙОН»</w:t>
      </w:r>
    </w:p>
    <w:p w:rsidR="000A54AE" w:rsidRDefault="004572AB">
      <w:pPr>
        <w:pStyle w:val="1"/>
        <w:shd w:val="clear" w:color="auto" w:fill="auto"/>
        <w:spacing w:after="2780"/>
        <w:ind w:firstLine="0"/>
        <w:jc w:val="center"/>
      </w:pPr>
      <w:r>
        <w:t>ВВОДИТСЯ В ДЕЙСТВИЕ С 01.10.20</w:t>
      </w:r>
      <w:r w:rsidR="00BF6828">
        <w:t>21</w:t>
      </w:r>
    </w:p>
    <w:p w:rsidR="00BF6828" w:rsidRDefault="00BF6828">
      <w:pPr>
        <w:pStyle w:val="1"/>
        <w:shd w:val="clear" w:color="auto" w:fill="auto"/>
        <w:spacing w:after="2780"/>
        <w:ind w:firstLine="0"/>
        <w:jc w:val="center"/>
      </w:pPr>
    </w:p>
    <w:p w:rsidR="000A54AE" w:rsidRDefault="00BF682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п. Кутулик</w:t>
      </w:r>
    </w:p>
    <w:p w:rsidR="0045335C" w:rsidRDefault="0045335C">
      <w:pPr>
        <w:pStyle w:val="1"/>
        <w:shd w:val="clear" w:color="auto" w:fill="auto"/>
        <w:ind w:firstLine="0"/>
        <w:jc w:val="center"/>
      </w:pPr>
    </w:p>
    <w:p w:rsidR="000A54AE" w:rsidRDefault="004572AB">
      <w:pPr>
        <w:pStyle w:val="1"/>
        <w:shd w:val="clear" w:color="auto" w:fill="auto"/>
        <w:spacing w:after="280"/>
        <w:ind w:firstLine="0"/>
        <w:jc w:val="center"/>
      </w:pPr>
      <w:r>
        <w:t>СОДЕРЖАНИЕ:</w:t>
      </w:r>
    </w:p>
    <w:p w:rsidR="000A54AE" w:rsidRDefault="004A7F74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903"/>
        </w:tabs>
        <w:jc w:val="both"/>
      </w:pPr>
      <w:r>
        <w:fldChar w:fldCharType="begin"/>
      </w:r>
      <w:r w:rsidR="004572AB">
        <w:instrText xml:space="preserve"> TOC \o "1-5" \h \z </w:instrText>
      </w:r>
      <w:r>
        <w:fldChar w:fldCharType="separate"/>
      </w:r>
      <w:hyperlink w:anchor="bookmark4" w:tooltip="Current Document">
        <w:r w:rsidR="004572AB">
          <w:t>Регламентирующие положения</w:t>
        </w:r>
        <w:r w:rsidR="004572AB">
          <w:tab/>
          <w:t>3</w:t>
        </w:r>
      </w:hyperlink>
    </w:p>
    <w:p w:rsidR="000A54AE" w:rsidRDefault="004A7F74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903"/>
        </w:tabs>
        <w:jc w:val="both"/>
      </w:pPr>
      <w:hyperlink w:anchor="bookmark6" w:tooltip="Current Document">
        <w:r w:rsidR="004572AB">
          <w:t>Общие положения</w:t>
        </w:r>
        <w:r w:rsidR="004572AB">
          <w:tab/>
        </w:r>
      </w:hyperlink>
      <w:r w:rsidR="00C60AD2">
        <w:t>3</w:t>
      </w:r>
    </w:p>
    <w:p w:rsidR="000A54AE" w:rsidRDefault="004A7F74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903"/>
        </w:tabs>
        <w:jc w:val="both"/>
      </w:pPr>
      <w:hyperlink w:anchor="bookmark8" w:tooltip="Current Document">
        <w:r w:rsidR="004572AB">
          <w:t>Цель и задачи финансово-экономической экспертизы</w:t>
        </w:r>
        <w:r w:rsidR="004572AB">
          <w:tab/>
          <w:t>4</w:t>
        </w:r>
      </w:hyperlink>
    </w:p>
    <w:p w:rsidR="000A54AE" w:rsidRDefault="004A7F74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903"/>
        </w:tabs>
        <w:jc w:val="both"/>
      </w:pPr>
      <w:hyperlink w:anchor="bookmark10" w:tooltip="Current Document">
        <w:r w:rsidR="004572AB">
          <w:t>Порядок финансово-экономической экспертизы</w:t>
        </w:r>
        <w:r w:rsidR="004572AB">
          <w:tab/>
        </w:r>
      </w:hyperlink>
      <w:r w:rsidR="00C60AD2">
        <w:t>4</w:t>
      </w:r>
    </w:p>
    <w:p w:rsidR="000A54AE" w:rsidRDefault="004A7F74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903"/>
        </w:tabs>
        <w:jc w:val="both"/>
        <w:sectPr w:rsidR="000A54AE">
          <w:pgSz w:w="11900" w:h="16840"/>
          <w:pgMar w:top="1114" w:right="705" w:bottom="1096" w:left="1183" w:header="686" w:footer="668" w:gutter="0"/>
          <w:pgNumType w:start="1"/>
          <w:cols w:space="720"/>
          <w:noEndnote/>
          <w:docGrid w:linePitch="360"/>
        </w:sectPr>
      </w:pPr>
      <w:hyperlink w:anchor="bookmark12" w:tooltip="Current Document">
        <w:r w:rsidR="004572AB">
          <w:t>Методические основы финансово-экономической экспертизы</w:t>
        </w:r>
        <w:r w:rsidR="004572AB">
          <w:tab/>
        </w:r>
      </w:hyperlink>
      <w:r>
        <w:fldChar w:fldCharType="end"/>
      </w:r>
      <w:r w:rsidR="00C60AD2">
        <w:t>5</w:t>
      </w:r>
    </w:p>
    <w:p w:rsidR="000A54AE" w:rsidRDefault="004572A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  <w:spacing w:before="320"/>
      </w:pPr>
      <w:bookmarkStart w:id="4" w:name="bookmark4"/>
      <w:bookmarkStart w:id="5" w:name="bookmark5"/>
      <w:r>
        <w:lastRenderedPageBreak/>
        <w:t>Регламентирующие положения</w:t>
      </w:r>
      <w:bookmarkEnd w:id="4"/>
      <w:bookmarkEnd w:id="5"/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1"/>
        </w:tabs>
        <w:ind w:firstLine="580"/>
        <w:jc w:val="both"/>
      </w:pPr>
      <w:r>
        <w:t xml:space="preserve">Стандарт внешнего </w:t>
      </w:r>
      <w:r w:rsidR="00BF6828">
        <w:t>муниципального</w:t>
      </w:r>
      <w:r>
        <w:t xml:space="preserve"> финансового контроля Контрольно</w:t>
      </w:r>
      <w:r>
        <w:softHyphen/>
      </w:r>
      <w:r w:rsidR="00BF6828">
        <w:t>-</w:t>
      </w:r>
      <w:r>
        <w:t>счетной палаты</w:t>
      </w:r>
      <w:r w:rsidR="005F058E">
        <w:t xml:space="preserve"> </w:t>
      </w:r>
      <w:r w:rsidR="00BF6828">
        <w:t>муниципального образования «Аларский район» СВФК-11</w:t>
      </w:r>
      <w:r>
        <w:t xml:space="preserve"> «Проведение финансово-экономической экспертизы проектов </w:t>
      </w:r>
      <w:r w:rsidR="00BF6828">
        <w:t>муниципальных программ</w:t>
      </w:r>
      <w:r w:rsidR="00485329">
        <w:t xml:space="preserve"> муниципального образования «Аларский район</w:t>
      </w:r>
      <w:r>
        <w:t>» (далее - Стандарт) разработан и утвержден в соответствии с:</w:t>
      </w:r>
    </w:p>
    <w:p w:rsidR="000A54AE" w:rsidRDefault="004572AB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ind w:firstLine="580"/>
        <w:jc w:val="both"/>
      </w:pPr>
      <w:r>
        <w:t>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A54AE" w:rsidRDefault="00BF6828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firstLine="580"/>
        <w:jc w:val="both"/>
      </w:pPr>
      <w:r>
        <w:t>о</w:t>
      </w:r>
      <w:r w:rsidR="004572AB">
        <w:t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образований», утвержденными Коллегией Счетной палаты Российской Федерации (протокол от 17 октября 2014 г. № 47К (993).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0"/>
        </w:tabs>
        <w:ind w:firstLine="580"/>
        <w:jc w:val="both"/>
      </w:pPr>
      <w:r>
        <w:t>Стандарт применяется с учетом:</w:t>
      </w:r>
    </w:p>
    <w:p w:rsidR="000A54AE" w:rsidRDefault="004572AB">
      <w:pPr>
        <w:pStyle w:val="1"/>
        <w:numPr>
          <w:ilvl w:val="2"/>
          <w:numId w:val="2"/>
        </w:numPr>
        <w:shd w:val="clear" w:color="auto" w:fill="auto"/>
        <w:tabs>
          <w:tab w:val="left" w:pos="1317"/>
        </w:tabs>
        <w:ind w:firstLine="580"/>
        <w:jc w:val="both"/>
      </w:pPr>
      <w:r>
        <w:t xml:space="preserve">нормативных и методических документов, регулирующих общие принципы осуществления внешнего </w:t>
      </w:r>
      <w:r w:rsidR="00E53ABA">
        <w:t>муниципального</w:t>
      </w:r>
      <w:r>
        <w:t xml:space="preserve"> финансового контроля и проведения экспертно-аналитических мероприятий, в том числе:</w:t>
      </w:r>
    </w:p>
    <w:p w:rsidR="000A54AE" w:rsidRDefault="004572A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firstLine="580"/>
        <w:jc w:val="both"/>
      </w:pPr>
      <w: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A54AE" w:rsidRPr="005F058E" w:rsidRDefault="004572AB">
      <w:pPr>
        <w:pStyle w:val="1"/>
        <w:numPr>
          <w:ilvl w:val="2"/>
          <w:numId w:val="2"/>
        </w:numPr>
        <w:shd w:val="clear" w:color="auto" w:fill="auto"/>
        <w:tabs>
          <w:tab w:val="left" w:pos="1445"/>
        </w:tabs>
        <w:ind w:firstLine="580"/>
        <w:jc w:val="both"/>
      </w:pPr>
      <w:r w:rsidRPr="005F058E">
        <w:t>нормативных и методических документов, регулирующих порядок подготовки, рассмотрения и принятия нормативных правовых актов:</w:t>
      </w:r>
    </w:p>
    <w:p w:rsidR="000A54AE" w:rsidRDefault="004572AB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580"/>
        <w:jc w:val="both"/>
      </w:pPr>
      <w:r>
        <w:t>Бюджетного кодекса Российской Федерации;</w:t>
      </w:r>
    </w:p>
    <w:p w:rsidR="000A54AE" w:rsidRDefault="004572A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firstLine="58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A54AE" w:rsidRDefault="00490964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580"/>
        <w:jc w:val="both"/>
      </w:pPr>
      <w:r>
        <w:t>Устава муниципального образования «</w:t>
      </w:r>
      <w:r w:rsidR="00BF6828">
        <w:t>Ал</w:t>
      </w:r>
      <w:r>
        <w:t>арский район»</w:t>
      </w:r>
      <w:r w:rsidR="004572AB">
        <w:t>;</w:t>
      </w:r>
    </w:p>
    <w:p w:rsidR="00E53ABA" w:rsidRPr="00E53ABA" w:rsidRDefault="00E53ABA" w:rsidP="00E53ABA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600"/>
        <w:jc w:val="both"/>
      </w:pPr>
      <w:r w:rsidRPr="00E53ABA">
        <w:t>Положение </w:t>
      </w:r>
      <w:r w:rsidRPr="00E53ABA">
        <w:rPr>
          <w:bCs/>
        </w:rPr>
        <w:t>о</w:t>
      </w:r>
      <w:r w:rsidRPr="00E53ABA">
        <w:t> </w:t>
      </w:r>
      <w:r w:rsidRPr="00E53ABA">
        <w:rPr>
          <w:bCs/>
        </w:rPr>
        <w:t>бюджетном</w:t>
      </w:r>
      <w:r w:rsidRPr="00E53ABA">
        <w:t> </w:t>
      </w:r>
      <w:r w:rsidRPr="00E53ABA">
        <w:rPr>
          <w:bCs/>
        </w:rPr>
        <w:t>процессе</w:t>
      </w:r>
      <w:r w:rsidRPr="00E53ABA">
        <w:t> в муниципальном образовании «Аларский район»;</w:t>
      </w:r>
    </w:p>
    <w:p w:rsidR="000A54AE" w:rsidRPr="005F058E" w:rsidRDefault="004572AB">
      <w:pPr>
        <w:pStyle w:val="1"/>
        <w:numPr>
          <w:ilvl w:val="2"/>
          <w:numId w:val="2"/>
        </w:numPr>
        <w:shd w:val="clear" w:color="auto" w:fill="auto"/>
        <w:tabs>
          <w:tab w:val="left" w:pos="1313"/>
        </w:tabs>
        <w:ind w:firstLine="580"/>
        <w:jc w:val="both"/>
      </w:pPr>
      <w:r w:rsidRPr="005F058E">
        <w:t xml:space="preserve">нормативных и методических документов, регулирующих деятельность органов </w:t>
      </w:r>
      <w:r w:rsidR="005F058E">
        <w:t>местного самоуправления</w:t>
      </w:r>
      <w:r w:rsidRPr="005F058E">
        <w:t>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spacing w:after="280"/>
        <w:ind w:firstLine="580"/>
        <w:jc w:val="both"/>
      </w:pPr>
      <w: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:rsidR="000A54AE" w:rsidRDefault="004572A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</w:pPr>
      <w:bookmarkStart w:id="6" w:name="bookmark6"/>
      <w:bookmarkStart w:id="7" w:name="bookmark7"/>
      <w:r>
        <w:t>Общие положения</w:t>
      </w:r>
      <w:bookmarkEnd w:id="6"/>
      <w:bookmarkEnd w:id="7"/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ind w:firstLine="580"/>
        <w:jc w:val="both"/>
      </w:pPr>
      <w:r>
        <w:t xml:space="preserve">Стандарт устанавливает нормативные и методические положения для осуществления контроля в форме финансово-экономической экспертизы проектов </w:t>
      </w:r>
      <w:r w:rsidR="00E53ABA">
        <w:t>муниципальных</w:t>
      </w:r>
      <w:r>
        <w:t xml:space="preserve"> программ</w:t>
      </w:r>
      <w:r w:rsidR="0059177E">
        <w:t xml:space="preserve"> муниципального образования «Аларский район»</w:t>
      </w:r>
      <w:r>
        <w:t xml:space="preserve">. Стандарт также применяется при проведении финансово-экономической экспертизы проектов изменений, вносимых в </w:t>
      </w:r>
      <w:r w:rsidR="00E53ABA">
        <w:t>муниципальные</w:t>
      </w:r>
      <w:r>
        <w:t xml:space="preserve"> программы</w:t>
      </w:r>
      <w:r w:rsidR="005F058E">
        <w:t xml:space="preserve"> </w:t>
      </w:r>
      <w:r w:rsidR="0059177E">
        <w:t xml:space="preserve">муниципального образования «Аларский район». </w:t>
      </w:r>
      <w:r>
        <w:t>Стандарт может использоваться в иных случаях, когда соответствующая деятельность палаты имеет отношение к сфере его применения.</w:t>
      </w:r>
    </w:p>
    <w:p w:rsidR="005F058E" w:rsidRDefault="004572AB" w:rsidP="005F058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Стандарт предназначен для использования должностными лицами палаты, </w:t>
      </w:r>
      <w:r w:rsidR="005F058E">
        <w:t xml:space="preserve"> а также </w:t>
      </w:r>
      <w:r>
        <w:t xml:space="preserve">специалистами иных организаций и экспертами, привлекаемыми к проведению экспертно-аналитических мероприятий. </w:t>
      </w:r>
    </w:p>
    <w:p w:rsidR="000A54AE" w:rsidRDefault="004572AB" w:rsidP="005F058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Стандарт регулирует особенности подготовки, проведения и использования </w:t>
      </w:r>
      <w:r>
        <w:lastRenderedPageBreak/>
        <w:t xml:space="preserve">результатов финансово-экономической экспертизы проектов </w:t>
      </w:r>
      <w:r w:rsidR="0037273B">
        <w:t>муниципальных</w:t>
      </w:r>
      <w:r>
        <w:t xml:space="preserve"> программ</w:t>
      </w:r>
      <w:r w:rsidR="005F058E">
        <w:t xml:space="preserve"> </w:t>
      </w:r>
      <w:r w:rsidR="0059177E">
        <w:t>муниципального образования «Аларский район»</w:t>
      </w:r>
      <w:r>
        <w:t>, включая специальные требования к основаниям и срокам проведения указанного мероприятия, способам получения необходимой информации и материалов, содержанию и порядку рассмотрения формируемых в ходе экспертизы документов, а также методические подходы к проведению экспертизы.</w:t>
      </w:r>
    </w:p>
    <w:p w:rsidR="005F058E" w:rsidRDefault="005F058E" w:rsidP="005F058E">
      <w:pPr>
        <w:pStyle w:val="1"/>
        <w:shd w:val="clear" w:color="auto" w:fill="auto"/>
        <w:tabs>
          <w:tab w:val="left" w:pos="1100"/>
        </w:tabs>
        <w:ind w:left="580" w:firstLine="0"/>
        <w:jc w:val="both"/>
      </w:pPr>
    </w:p>
    <w:p w:rsidR="000A54AE" w:rsidRDefault="004572A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8" w:name="bookmark8"/>
      <w:bookmarkStart w:id="9" w:name="bookmark9"/>
      <w:r>
        <w:t>Цель и задачи финансово-экономической экспертизы</w:t>
      </w:r>
      <w:bookmarkEnd w:id="8"/>
      <w:bookmarkEnd w:id="9"/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296"/>
        </w:tabs>
        <w:ind w:firstLine="580"/>
        <w:jc w:val="both"/>
      </w:pPr>
      <w:r>
        <w:t xml:space="preserve">Целью проведения финансово-экономической экспертизы проектов </w:t>
      </w:r>
      <w:r w:rsidR="0037273B">
        <w:t>муниципальных</w:t>
      </w:r>
      <w:r>
        <w:t xml:space="preserve"> программ</w:t>
      </w:r>
      <w:r w:rsidR="005F058E">
        <w:t xml:space="preserve"> </w:t>
      </w:r>
      <w:r w:rsidR="0059177E">
        <w:t>муниципального образования «Аларский район»</w:t>
      </w:r>
      <w:r w:rsidR="005F058E">
        <w:t xml:space="preserve"> </w:t>
      </w:r>
      <w:r>
        <w:t xml:space="preserve">является формирование и доведение до получателей результатов внешнего </w:t>
      </w:r>
      <w:r w:rsidR="0037273B">
        <w:t>муниципального</w:t>
      </w:r>
      <w:r>
        <w:t xml:space="preserve"> финансового контроля экспертного мнения палаты о соответствии проекта </w:t>
      </w:r>
      <w:r w:rsidR="0037273B">
        <w:t>муниципальной</w:t>
      </w:r>
      <w:r>
        <w:t xml:space="preserve">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 государственной политики.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Задачами финансово-экономической экспертизы проектов </w:t>
      </w:r>
      <w:r w:rsidR="0037273B">
        <w:t>муниципальных</w:t>
      </w:r>
      <w:r>
        <w:t xml:space="preserve"> программ</w:t>
      </w:r>
      <w:r w:rsidR="005F058E">
        <w:t xml:space="preserve"> </w:t>
      </w:r>
      <w:r w:rsidR="0059177E">
        <w:t>муниципального образования «Аларский район»</w:t>
      </w:r>
      <w:r>
        <w:t>являются: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 xml:space="preserve">3.2.1) контроль законности, полноты и обоснованности включения, а также взаимной согласованности следующих основных параметров (структурных элементов) проекта </w:t>
      </w:r>
      <w:r w:rsidR="0037273B">
        <w:t>муниципальной</w:t>
      </w:r>
      <w:r>
        <w:t xml:space="preserve"> программы:</w:t>
      </w:r>
    </w:p>
    <w:p w:rsidR="00AB55CC" w:rsidRDefault="004572AB">
      <w:pPr>
        <w:pStyle w:val="1"/>
        <w:shd w:val="clear" w:color="auto" w:fill="auto"/>
        <w:ind w:firstLine="580"/>
        <w:jc w:val="both"/>
      </w:pPr>
      <w:r>
        <w:t xml:space="preserve">- сфера реализации, текущая ситуация, проблемы и прогнозы; 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>-приоритеты, цели и задачи государственной политики;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>- подпрограммы;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 xml:space="preserve">- основные мероприятия, </w:t>
      </w:r>
      <w:r w:rsidR="0037273B">
        <w:t>муниципальные</w:t>
      </w:r>
      <w:r>
        <w:t xml:space="preserve"> услуги, работы и функции;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>- ожидаемые результаты, целевые индикаторы и объемы услуг;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 xml:space="preserve">- меры </w:t>
      </w:r>
      <w:r w:rsidR="0037273B">
        <w:t>муниципального</w:t>
      </w:r>
      <w:r>
        <w:t xml:space="preserve"> регулирования и механизм реализации;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>- заказчики, исполнители мероприятий и иные участники;</w:t>
      </w:r>
    </w:p>
    <w:p w:rsidR="000A54AE" w:rsidRDefault="004572AB">
      <w:pPr>
        <w:pStyle w:val="1"/>
        <w:shd w:val="clear" w:color="auto" w:fill="auto"/>
        <w:ind w:firstLine="580"/>
        <w:jc w:val="both"/>
      </w:pPr>
      <w:r>
        <w:t>- объем и источники финансового обеспечения;</w:t>
      </w:r>
    </w:p>
    <w:p w:rsidR="000A54AE" w:rsidRDefault="004572AB">
      <w:pPr>
        <w:pStyle w:val="1"/>
        <w:shd w:val="clear" w:color="auto" w:fill="auto"/>
        <w:spacing w:after="280"/>
        <w:ind w:firstLine="580"/>
        <w:jc w:val="both"/>
      </w:pPr>
      <w:r>
        <w:t xml:space="preserve">3.2.2) подготовка предложений по устранению имеющихся замечаний, совершенствованию (улучшению) содержания проекта </w:t>
      </w:r>
      <w:r w:rsidR="0037273B">
        <w:t>муниципальной</w:t>
      </w:r>
      <w:r>
        <w:t xml:space="preserve"> программы, в том числе деятельности органов </w:t>
      </w:r>
      <w:r w:rsidR="0037273B">
        <w:t xml:space="preserve">местного самоуправления </w:t>
      </w:r>
      <w:r>
        <w:t>в сфере ее реализации.</w:t>
      </w:r>
    </w:p>
    <w:p w:rsidR="000A54AE" w:rsidRDefault="004572A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10" w:name="bookmark10"/>
      <w:bookmarkStart w:id="11" w:name="bookmark11"/>
      <w:r>
        <w:t>Порядок финансово-экономической экспертизы</w:t>
      </w:r>
      <w:bookmarkEnd w:id="10"/>
      <w:bookmarkEnd w:id="11"/>
    </w:p>
    <w:p w:rsidR="000A54AE" w:rsidRDefault="004572AB" w:rsidP="00FE1A7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Финансово-экономические экспертизы проектов </w:t>
      </w:r>
      <w:r w:rsidR="0037273B">
        <w:t>муниципальных</w:t>
      </w:r>
      <w:r>
        <w:t xml:space="preserve"> программ</w:t>
      </w:r>
      <w:r w:rsidR="009321A4">
        <w:t xml:space="preserve"> </w:t>
      </w:r>
      <w:r w:rsidR="0059177E">
        <w:t>муниципального образования «Аларский район»</w:t>
      </w:r>
      <w:r>
        <w:t xml:space="preserve">включаются в годовой план деятельности палаты общими пунктами (без перечисления отдельных </w:t>
      </w:r>
      <w:r w:rsidR="0037273B">
        <w:t>муниципальных</w:t>
      </w:r>
      <w:r>
        <w:t xml:space="preserve"> программ).</w:t>
      </w:r>
    </w:p>
    <w:p w:rsidR="000A54AE" w:rsidRDefault="004572AB" w:rsidP="00FE1A7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Организацию и координацию проведения финансово-экономических экспертиз проектов </w:t>
      </w:r>
      <w:r w:rsidR="0037273B">
        <w:t>муниципальных</w:t>
      </w:r>
      <w:r>
        <w:t xml:space="preserve"> программ осуществляет председатель палаты. Планы деятельности палаты составляются и корректируются с учетом необходимости проведения экспертиз проектов </w:t>
      </w:r>
      <w:r w:rsidR="0037273B">
        <w:t xml:space="preserve">муниципальных </w:t>
      </w:r>
      <w:r>
        <w:t>программ.</w:t>
      </w:r>
    </w:p>
    <w:p w:rsidR="000A54AE" w:rsidRPr="00627810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 w:rsidRPr="00627810">
        <w:t xml:space="preserve">Финансово-экономическая экспертиза проекта </w:t>
      </w:r>
      <w:r w:rsidR="0037273B" w:rsidRPr="00627810">
        <w:t>муниципальной</w:t>
      </w:r>
      <w:r w:rsidRPr="00627810">
        <w:t xml:space="preserve"> программы проводится по запросу </w:t>
      </w:r>
      <w:r w:rsidR="00433445" w:rsidRPr="00627810">
        <w:t>Думы муниципального образования «Аларский район»</w:t>
      </w:r>
      <w:r w:rsidR="00DC216D" w:rsidRPr="00627810">
        <w:t xml:space="preserve">, председателя Думы муниципального образования </w:t>
      </w:r>
      <w:r w:rsidR="00433445" w:rsidRPr="00627810">
        <w:t>«</w:t>
      </w:r>
      <w:r w:rsidR="00DC216D" w:rsidRPr="00627810">
        <w:t>Аларский район»</w:t>
      </w:r>
      <w:r w:rsidRPr="00627810">
        <w:t xml:space="preserve">, </w:t>
      </w:r>
      <w:r w:rsidR="00433445" w:rsidRPr="00627810">
        <w:t>Мэра муниципального образования «Аларский район»</w:t>
      </w:r>
      <w:r w:rsidRPr="00627810">
        <w:t>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После принятия решения о проведении экспертизы председатель палаты определяет </w:t>
      </w:r>
      <w:r w:rsidR="00485329">
        <w:t>исполнителя, который будет осуществлять</w:t>
      </w:r>
      <w:r w:rsidR="00627810">
        <w:t xml:space="preserve"> </w:t>
      </w:r>
      <w:r w:rsidR="00485329">
        <w:t xml:space="preserve">экспертизу </w:t>
      </w:r>
      <w:r>
        <w:t xml:space="preserve">проекта </w:t>
      </w:r>
      <w:r w:rsidR="00433445">
        <w:t>муниципальной</w:t>
      </w:r>
      <w:r>
        <w:t xml:space="preserve"> программы.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Финансово-экономическая экспертиза проводится в течение 7 рабочих дней с </w:t>
      </w:r>
      <w:r>
        <w:lastRenderedPageBreak/>
        <w:t xml:space="preserve">момента поступления проекта </w:t>
      </w:r>
      <w:r w:rsidR="00433445">
        <w:t>муниципальной</w:t>
      </w:r>
      <w:r>
        <w:t xml:space="preserve"> программы в палату. Срок проведения экспертизы может быть сокращен или увеличен по решению председателя палаты с учетом </w:t>
      </w:r>
      <w:r w:rsidR="00627810">
        <w:t xml:space="preserve">планируемой </w:t>
      </w:r>
      <w:r>
        <w:t xml:space="preserve">даты </w:t>
      </w:r>
      <w:r w:rsidR="00627810">
        <w:t>утверждения</w:t>
      </w:r>
      <w:r>
        <w:t xml:space="preserve"> </w:t>
      </w:r>
      <w:r w:rsidR="00627810">
        <w:t>муници</w:t>
      </w:r>
      <w:r w:rsidR="00ED4354">
        <w:t>пальной программы</w:t>
      </w:r>
      <w:r>
        <w:t>. Программа проведения экспертизы не составляется.</w:t>
      </w:r>
    </w:p>
    <w:p w:rsidR="000A54AE" w:rsidRPr="00635FBB" w:rsidRDefault="004572AB" w:rsidP="00635FBB">
      <w:pPr>
        <w:pStyle w:val="1"/>
        <w:numPr>
          <w:ilvl w:val="1"/>
          <w:numId w:val="2"/>
        </w:numPr>
        <w:shd w:val="clear" w:color="auto" w:fill="auto"/>
        <w:tabs>
          <w:tab w:val="left" w:pos="1100"/>
          <w:tab w:val="left" w:pos="1322"/>
        </w:tabs>
        <w:ind w:firstLine="580"/>
        <w:jc w:val="both"/>
        <w:rPr>
          <w:highlight w:val="yellow"/>
        </w:rPr>
      </w:pPr>
      <w:r>
        <w:t>Основными источниками информации для проведения финансово</w:t>
      </w:r>
      <w:r>
        <w:softHyphen/>
        <w:t xml:space="preserve">экономической экспертизы являются документы и материалы, полученные или сформированные палатой ранее, либо имеющиеся в открытых источниках. При проведении экспертизы сотрудники палаты могут осуществлять оперативное взаимодействие с работниками </w:t>
      </w:r>
      <w:r w:rsidR="00433445">
        <w:t>муниципальных</w:t>
      </w:r>
      <w:r>
        <w:t xml:space="preserve"> заказчиков программы, планируемых участников и исполнителей ее мероприятий. </w:t>
      </w:r>
    </w:p>
    <w:p w:rsidR="000A54AE" w:rsidRPr="00635FBB" w:rsidRDefault="00635FB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 w:rsidRPr="00635FBB">
        <w:t>По результатам ф</w:t>
      </w:r>
      <w:r w:rsidR="004572AB" w:rsidRPr="00635FBB">
        <w:t>инансово-экономическ</w:t>
      </w:r>
      <w:r w:rsidRPr="00635FBB">
        <w:t>ой</w:t>
      </w:r>
      <w:r w:rsidR="004572AB" w:rsidRPr="00635FBB">
        <w:t xml:space="preserve"> экспертиз</w:t>
      </w:r>
      <w:r w:rsidRPr="00635FBB">
        <w:t>ы</w:t>
      </w:r>
      <w:r w:rsidR="004572AB" w:rsidRPr="00635FBB">
        <w:t xml:space="preserve"> составля</w:t>
      </w:r>
      <w:r w:rsidRPr="00635FBB">
        <w:t>ется</w:t>
      </w:r>
      <w:r w:rsidR="004572AB" w:rsidRPr="00635FBB">
        <w:t xml:space="preserve"> заключение.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В вводной части заключения по результатам финансово-экономической экспертизы указывается источник, от которого получен проект </w:t>
      </w:r>
      <w:r w:rsidR="00433445">
        <w:t xml:space="preserve">муниципальной </w:t>
      </w:r>
      <w:r>
        <w:t>программы и дата его получения.</w:t>
      </w:r>
    </w:p>
    <w:p w:rsidR="00635FBB" w:rsidRDefault="004572AB" w:rsidP="00635FBB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ind w:firstLine="580"/>
        <w:jc w:val="both"/>
      </w:pPr>
      <w:r>
        <w:t>В содержательной части заключения по результатам финансово</w:t>
      </w:r>
      <w:r>
        <w:softHyphen/>
        <w:t>экономической экспертизы приводится общая характеристика основных параметров (структурных элементов) проекта</w:t>
      </w:r>
      <w:r w:rsidR="00635FBB">
        <w:t xml:space="preserve"> </w:t>
      </w:r>
      <w:r w:rsidR="00433445">
        <w:t>муниципальной</w:t>
      </w:r>
      <w:r>
        <w:t xml:space="preserve"> программы, наиболее существенные выводы (замечания) по их составу, формулировкам и содержанию, а также краткие обоснования указанных выводов.</w:t>
      </w:r>
    </w:p>
    <w:p w:rsidR="000A54AE" w:rsidRDefault="004572A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12" w:name="bookmark12"/>
      <w:bookmarkStart w:id="13" w:name="bookmark13"/>
      <w:r>
        <w:t>Методические основы финансово-экономической экспертизы</w:t>
      </w:r>
      <w:bookmarkEnd w:id="12"/>
      <w:bookmarkEnd w:id="13"/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 xml:space="preserve">Экономическая часть экспертизы заключается в анализе проблем, приоритетов, целей, задач и ожидаемых результатов в сфере реализации </w:t>
      </w:r>
      <w:r w:rsidR="00433445">
        <w:t xml:space="preserve">муниципальной </w:t>
      </w:r>
      <w:r>
        <w:t xml:space="preserve">программы; подпрограмм, основных мероприятий, </w:t>
      </w:r>
      <w:r w:rsidR="00433445">
        <w:t xml:space="preserve">муниципальных </w:t>
      </w:r>
      <w:r>
        <w:t xml:space="preserve">услуг, работ и функций; механизма реализации, мер </w:t>
      </w:r>
      <w:r w:rsidR="006E5A46">
        <w:t>муниципального</w:t>
      </w:r>
      <w:r>
        <w:t xml:space="preserve"> регулирования и участников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>Финансовая часть экспертизы заключается в анализе объема финансового обеспечения (потребности в бюджетных ассигнованиях и иных источниках финансирования, заявленных в программе), планируемых способов и источников его получения, направлений и способов использования (в том числе условий предоставления и методики расчета предоставляемых в целях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 межбюджетных субсидий). В ходе экспертизы также анализируется иное ресурсное (нефинансовое) обеспечение </w:t>
      </w:r>
      <w:r w:rsidR="006E5A46">
        <w:t xml:space="preserve">муниципальной </w:t>
      </w:r>
      <w:r>
        <w:t>программы, если оно в ней предусмотрено.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>В ходе анализа текущей ситуации, проблем, приоритетов, целей и задач в сфере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 могут делаться выводы об обоснованности отнесения соответствующей деятельности к сфере реализации программы; источниках, полноте и степени соответствия установленным требованиям приведенных в программе формулировок; степени взаимной согласованности соответствующих положений (в частности, наличие проблем, обуславливающих приоритеты, цели и задачи государственной политики; наличие задач и мероприятий, направленных на решение проблем, достижение целей и приоритетов).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>В ходе анализа подпрограмм и основных мероприятий</w:t>
      </w:r>
      <w:r w:rsidR="00635FBB">
        <w:t xml:space="preserve"> </w:t>
      </w:r>
      <w:r w:rsidR="006E5A46">
        <w:t>муниципальной</w:t>
      </w:r>
      <w:r>
        <w:t xml:space="preserve"> программы могут быть сделаны выводы о достаточности раскрытия в программе информации о содержании ее подпрограмм, мероприятий, составе</w:t>
      </w:r>
      <w:r w:rsidR="00635FBB">
        <w:t xml:space="preserve"> </w:t>
      </w:r>
      <w:r w:rsidR="006E5A46">
        <w:t>муниципальных</w:t>
      </w:r>
      <w:r>
        <w:t xml:space="preserve"> услуг, работ и функций; полноте включения в программу и взаимной согласованности подпрограмм и мероприятий, относящихся к сфере ее реализации; соответствии подпрограмм и мероприятий программы ее задачам, их достаточности для достижения целей и ожидаемых результатов; возможности и необходимости реализации иных </w:t>
      </w:r>
      <w:r>
        <w:lastRenderedPageBreak/>
        <w:t>подпрограмм и мероприятий (более экономичных и результативных).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>В ходе анализа ожидаемых результатов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программы, прогнозов и целевых индикаторов соответствующих показателей могут быть сделаны выводы о характере динамики, способах расчета и прогнозирования показателей, их соответствии установленным требованиям; соответствии состава ожидаемых результатов задачам программы, их достаточности для раскрытия степени достижения целей; обоснованности (достоверности) прогноза целевых показателей и возможности (реалистичности) достижения ожидаемых результатов.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ind w:firstLine="600"/>
        <w:jc w:val="both"/>
      </w:pPr>
      <w:r>
        <w:t>В ходе анализа механизма реализации и состава участников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 могут быть сделаны выводы о полноте и обоснованности включения в программу фактически имеющихся и планируемых участников реализации; степени раскрытия в механизме реализации программы способов достижения ее целей и ожидаемых результатов, факторов (в том числе коррупциогенных) и рисков, препятствующих их достижению; возможности и необходимости учета и предотвращения иных рисков, привлечения к реализации программы иных участников.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ind w:firstLine="580"/>
        <w:jc w:val="both"/>
      </w:pPr>
      <w:r>
        <w:t>В ходе анализа финансового обеспечения и его источников могут быть сделаны выводы об использованных способах расчета объема средств; наличии в программе принимаемых (новых) расходных обязательств; возможности получения средств из запланированных источников в запрашиваемых объемах; недостаточности или избыточности средств для выполнения необходимых мероприятий; полноте и обоснованности условий предоставления и методики расчета межбюджетных субсидий; наличии и необходимости иных источников и способов получения ресурсов, направлений и способов их использования (более обоснованных и эффективных).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580"/>
        <w:jc w:val="both"/>
      </w:pPr>
      <w:r>
        <w:t>При проведении финансово-экономической экспертизы учитываются результаты ранее проведенных палатой контрольных и экспертно-аналитических мероприятий в сфере реализации</w:t>
      </w:r>
      <w:r w:rsidR="00635FBB">
        <w:t xml:space="preserve"> </w:t>
      </w:r>
      <w:r w:rsidR="006E5A46">
        <w:t>муниципальной</w:t>
      </w:r>
      <w:r>
        <w:t xml:space="preserve"> программы, а также типичные недостатки</w:t>
      </w:r>
      <w:r w:rsidR="00635FBB">
        <w:t xml:space="preserve"> </w:t>
      </w:r>
      <w:r w:rsidR="006E5A46">
        <w:t>муниципальных</w:t>
      </w:r>
      <w:r>
        <w:t xml:space="preserve"> программ, установленные в ходе ранее проведенных экспертиз. При анализе финансового обеспечения</w:t>
      </w:r>
      <w:r w:rsidR="00635FBB">
        <w:t xml:space="preserve"> </w:t>
      </w:r>
      <w:r w:rsidR="006E5A46">
        <w:t>муниципальной</w:t>
      </w:r>
      <w:r>
        <w:t xml:space="preserve"> программы учитываются результаты экспертиз проектов</w:t>
      </w:r>
      <w:r w:rsidR="00635FBB">
        <w:t xml:space="preserve"> </w:t>
      </w:r>
      <w:r w:rsidR="00491043">
        <w:t xml:space="preserve">решения Думы о бюджете муниципального образования «Аларский район» </w:t>
      </w:r>
      <w:r>
        <w:t>на соответствующий очередной финансовый год и плановый период.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ind w:firstLine="580"/>
        <w:jc w:val="both"/>
      </w:pPr>
      <w:r>
        <w:t xml:space="preserve">Конкретный набор анализируемых вопросов (подготавливаемых выводов) определяется участниками проведения финансово-экономической экспертизы исходя из сроков проведения экспертизы, значимости и существенности ожидаемых выводов, содержания и особенностей </w:t>
      </w:r>
      <w:r w:rsidR="00491043">
        <w:t>муниципальной</w:t>
      </w:r>
      <w:r>
        <w:t xml:space="preserve"> программы, достаточности имеющихся при проведении экспертизы данных. Подготовленные выводы не должны иметь характер суждения (мнения) о целесообразности (нецелесообразности) принятия</w:t>
      </w:r>
      <w:r w:rsidR="00491043">
        <w:t>муниципальной</w:t>
      </w:r>
      <w:r>
        <w:t xml:space="preserve"> программы, сохранения или изменения каких-либо приоритетов (целей, задач) государственной политики в сфере ее реализации.</w:t>
      </w:r>
    </w:p>
    <w:p w:rsidR="000A54AE" w:rsidRDefault="004572AB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580"/>
        <w:jc w:val="both"/>
      </w:pPr>
      <w:r>
        <w:t>При проведении финансово-экономической экспертизы проекта изменений, вносимых в</w:t>
      </w:r>
      <w:r w:rsidR="00635FBB">
        <w:t xml:space="preserve"> </w:t>
      </w:r>
      <w:r w:rsidR="00491043">
        <w:t>муниципальную</w:t>
      </w:r>
      <w:r>
        <w:t xml:space="preserve"> программу</w:t>
      </w:r>
      <w:r w:rsidR="00635FBB">
        <w:t xml:space="preserve"> </w:t>
      </w:r>
      <w:r w:rsidR="00762936">
        <w:t>муниципального образования «Аларский район»</w:t>
      </w:r>
      <w:bookmarkStart w:id="14" w:name="_GoBack"/>
      <w:bookmarkEnd w:id="14"/>
      <w:r>
        <w:t>, анализируются основные параметры (структурные элементы)</w:t>
      </w:r>
      <w:r w:rsidR="00491043">
        <w:t>муниципальной</w:t>
      </w:r>
      <w:r>
        <w:t xml:space="preserve"> программы, в которые вносятся изменения, а также взаимная согласованность изменяемых параметров с остающимися в прежней редакции. Специальными вопросами экспертизы проекта изменений</w:t>
      </w:r>
      <w:r w:rsidR="00635FBB">
        <w:t xml:space="preserve"> </w:t>
      </w:r>
      <w:r w:rsidR="00491043">
        <w:t>муниципальной</w:t>
      </w:r>
      <w:r>
        <w:t xml:space="preserve"> программы могут быть причины (основания) вносимых изменений; согласованность изменений</w:t>
      </w:r>
      <w:r w:rsidR="00635FBB">
        <w:t xml:space="preserve"> </w:t>
      </w:r>
      <w:r w:rsidR="00491043">
        <w:t>муниципальной</w:t>
      </w:r>
      <w:r>
        <w:t xml:space="preserve"> программы с изменениями других документов; устранение выявленных в ходе предыдущих экспертиз</w:t>
      </w:r>
      <w:r w:rsidR="00635FBB">
        <w:t xml:space="preserve"> </w:t>
      </w:r>
      <w:r w:rsidR="00491043">
        <w:t>муниципальной</w:t>
      </w:r>
      <w:r>
        <w:t xml:space="preserve"> программы и ее изменений замечаний.</w:t>
      </w:r>
    </w:p>
    <w:sectPr w:rsidR="000A54AE" w:rsidSect="00561456">
      <w:pgSz w:w="11900" w:h="16840"/>
      <w:pgMar w:top="1114" w:right="801" w:bottom="1120" w:left="1082" w:header="686" w:footer="6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2E" w:rsidRDefault="00800B2E">
      <w:r>
        <w:separator/>
      </w:r>
    </w:p>
  </w:endnote>
  <w:endnote w:type="continuationSeparator" w:id="1">
    <w:p w:rsidR="00800B2E" w:rsidRDefault="0080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2E" w:rsidRDefault="00800B2E"/>
  </w:footnote>
  <w:footnote w:type="continuationSeparator" w:id="1">
    <w:p w:rsidR="00800B2E" w:rsidRDefault="00800B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1D"/>
    <w:multiLevelType w:val="multilevel"/>
    <w:tmpl w:val="9B929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32A30"/>
    <w:multiLevelType w:val="multilevel"/>
    <w:tmpl w:val="5718B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134F0"/>
    <w:multiLevelType w:val="multilevel"/>
    <w:tmpl w:val="1168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701A1"/>
    <w:multiLevelType w:val="multilevel"/>
    <w:tmpl w:val="77EC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54AE"/>
    <w:rsid w:val="00026D69"/>
    <w:rsid w:val="000A54AE"/>
    <w:rsid w:val="000B0097"/>
    <w:rsid w:val="00236550"/>
    <w:rsid w:val="00275260"/>
    <w:rsid w:val="0037273B"/>
    <w:rsid w:val="00410006"/>
    <w:rsid w:val="00433445"/>
    <w:rsid w:val="0045335C"/>
    <w:rsid w:val="004572AB"/>
    <w:rsid w:val="00485329"/>
    <w:rsid w:val="00490964"/>
    <w:rsid w:val="00491043"/>
    <w:rsid w:val="004A7F74"/>
    <w:rsid w:val="00561456"/>
    <w:rsid w:val="0059177E"/>
    <w:rsid w:val="005F058E"/>
    <w:rsid w:val="00627810"/>
    <w:rsid w:val="00635FBB"/>
    <w:rsid w:val="006E5A46"/>
    <w:rsid w:val="00762936"/>
    <w:rsid w:val="00800B2E"/>
    <w:rsid w:val="009321A4"/>
    <w:rsid w:val="0095782C"/>
    <w:rsid w:val="009B34DB"/>
    <w:rsid w:val="00AB55CC"/>
    <w:rsid w:val="00BF6828"/>
    <w:rsid w:val="00C60AD2"/>
    <w:rsid w:val="00DC216D"/>
    <w:rsid w:val="00E53ABA"/>
    <w:rsid w:val="00E545E4"/>
    <w:rsid w:val="00E817D2"/>
    <w:rsid w:val="00ED4354"/>
    <w:rsid w:val="00F72E6A"/>
    <w:rsid w:val="00FE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6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56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6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56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6145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61456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561456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561456"/>
    <w:pPr>
      <w:shd w:val="clear" w:color="auto" w:fill="FFFFFF"/>
      <w:spacing w:after="2740" w:line="276" w:lineRule="auto"/>
      <w:ind w:left="36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561456"/>
    <w:pPr>
      <w:shd w:val="clear" w:color="auto" w:fill="FFFFFF"/>
      <w:ind w:firstLine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СВФК-13</vt:lpstr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СВФК-13</dc:title>
  <dc:creator>Контрольно-счетная палата Иркутской (области)</dc:creator>
  <cp:lastModifiedBy>User</cp:lastModifiedBy>
  <cp:revision>9</cp:revision>
  <cp:lastPrinted>2021-09-24T09:37:00Z</cp:lastPrinted>
  <dcterms:created xsi:type="dcterms:W3CDTF">2021-09-17T04:33:00Z</dcterms:created>
  <dcterms:modified xsi:type="dcterms:W3CDTF">2021-09-24T09:37:00Z</dcterms:modified>
</cp:coreProperties>
</file>